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BFC" w:rsidRPr="00140BFC" w:rsidRDefault="00140BFC" w:rsidP="00140BFC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</w:rPr>
      </w:pPr>
      <w:r w:rsidRPr="00140BFC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1005840" cy="108204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72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1082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BFC" w:rsidRPr="00140BFC" w:rsidRDefault="00140BFC" w:rsidP="00140BFC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color w:val="000000"/>
          <w:szCs w:val="28"/>
        </w:rPr>
      </w:pPr>
    </w:p>
    <w:p w:rsidR="00140BFC" w:rsidRPr="00140BFC" w:rsidRDefault="00140BFC" w:rsidP="00140BFC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bCs/>
          <w:color w:val="000000"/>
          <w:sz w:val="32"/>
          <w:szCs w:val="28"/>
        </w:rPr>
      </w:pPr>
      <w:r w:rsidRPr="00140BFC">
        <w:rPr>
          <w:rFonts w:ascii="Times New Roman" w:hAnsi="Times New Roman"/>
          <w:b/>
          <w:bCs/>
          <w:color w:val="000000"/>
          <w:sz w:val="32"/>
          <w:szCs w:val="28"/>
        </w:rPr>
        <w:t>ПРАВИТЕЛЬСТВО</w:t>
      </w:r>
    </w:p>
    <w:p w:rsidR="00140BFC" w:rsidRPr="00140BFC" w:rsidRDefault="00140BFC" w:rsidP="00140BFC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bCs/>
          <w:color w:val="000000"/>
          <w:sz w:val="32"/>
          <w:szCs w:val="28"/>
        </w:rPr>
      </w:pPr>
      <w:r w:rsidRPr="00140BFC">
        <w:rPr>
          <w:rFonts w:ascii="Times New Roman" w:hAnsi="Times New Roman"/>
          <w:b/>
          <w:bCs/>
          <w:color w:val="000000"/>
          <w:sz w:val="32"/>
          <w:szCs w:val="28"/>
        </w:rPr>
        <w:t>ТВЕРСКОЙ ОБЛАСТИ</w:t>
      </w:r>
    </w:p>
    <w:p w:rsidR="00140BFC" w:rsidRPr="00140BFC" w:rsidRDefault="00140BFC" w:rsidP="00140BFC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color w:val="000000"/>
          <w:sz w:val="32"/>
          <w:szCs w:val="28"/>
        </w:rPr>
      </w:pPr>
    </w:p>
    <w:p w:rsidR="00140BFC" w:rsidRPr="00140BFC" w:rsidRDefault="00140BFC" w:rsidP="00140BFC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bCs/>
          <w:color w:val="000000"/>
          <w:sz w:val="32"/>
          <w:szCs w:val="28"/>
        </w:rPr>
      </w:pPr>
      <w:proofErr w:type="gramStart"/>
      <w:r w:rsidRPr="00140BFC">
        <w:rPr>
          <w:rFonts w:ascii="Times New Roman" w:hAnsi="Times New Roman"/>
          <w:b/>
          <w:bCs/>
          <w:color w:val="000000"/>
          <w:sz w:val="32"/>
          <w:szCs w:val="28"/>
        </w:rPr>
        <w:t>П</w:t>
      </w:r>
      <w:proofErr w:type="gramEnd"/>
      <w:r w:rsidRPr="00140BFC">
        <w:rPr>
          <w:rFonts w:ascii="Times New Roman" w:hAnsi="Times New Roman"/>
          <w:b/>
          <w:bCs/>
          <w:color w:val="000000"/>
          <w:sz w:val="32"/>
          <w:szCs w:val="28"/>
        </w:rPr>
        <w:t xml:space="preserve"> О С Т А Н О В Л Е Н И Е</w:t>
      </w:r>
    </w:p>
    <w:p w:rsidR="00140BFC" w:rsidRPr="00140BFC" w:rsidRDefault="00140BFC" w:rsidP="00140BFC">
      <w:pPr>
        <w:spacing w:after="0" w:line="360" w:lineRule="auto"/>
        <w:ind w:left="-284"/>
        <w:rPr>
          <w:rFonts w:ascii="Times New Roman" w:hAnsi="Times New Roman"/>
          <w:b/>
        </w:rPr>
      </w:pPr>
    </w:p>
    <w:tbl>
      <w:tblPr>
        <w:tblW w:w="9356" w:type="dxa"/>
        <w:tblInd w:w="108" w:type="dxa"/>
        <w:tblLook w:val="0000"/>
      </w:tblPr>
      <w:tblGrid>
        <w:gridCol w:w="2835"/>
        <w:gridCol w:w="3186"/>
        <w:gridCol w:w="3335"/>
      </w:tblGrid>
      <w:tr w:rsidR="00140BFC" w:rsidRPr="00140BFC" w:rsidTr="004E1D9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140BFC" w:rsidRPr="00140BFC" w:rsidRDefault="00140BFC" w:rsidP="00140BFC">
            <w:pPr>
              <w:spacing w:after="0" w:line="240" w:lineRule="auto"/>
              <w:ind w:left="-249" w:firstLine="141"/>
              <w:jc w:val="both"/>
              <w:rPr>
                <w:rFonts w:ascii="Times New Roman" w:hAnsi="Times New Roman"/>
                <w:bCs/>
                <w:sz w:val="28"/>
              </w:rPr>
            </w:pPr>
            <w:r w:rsidRPr="00140BFC">
              <w:rPr>
                <w:rFonts w:ascii="Times New Roman" w:hAnsi="Times New Roman"/>
                <w:bCs/>
                <w:sz w:val="28"/>
              </w:rPr>
              <w:t>30</w:t>
            </w:r>
            <w:r w:rsidRPr="00140BFC">
              <w:rPr>
                <w:rFonts w:ascii="Times New Roman" w:hAnsi="Times New Roman"/>
                <w:bCs/>
                <w:sz w:val="28"/>
                <w:lang w:val="en-US"/>
              </w:rPr>
              <w:t>.</w:t>
            </w:r>
            <w:r w:rsidRPr="00140BFC">
              <w:rPr>
                <w:rFonts w:ascii="Times New Roman" w:hAnsi="Times New Roman"/>
                <w:bCs/>
                <w:sz w:val="28"/>
              </w:rPr>
              <w:t>0</w:t>
            </w:r>
            <w:r w:rsidRPr="00140BFC">
              <w:rPr>
                <w:rFonts w:ascii="Times New Roman" w:hAnsi="Times New Roman"/>
                <w:bCs/>
                <w:sz w:val="28"/>
                <w:lang w:val="en-US"/>
              </w:rPr>
              <w:t>1</w:t>
            </w:r>
            <w:r w:rsidRPr="00140BFC">
              <w:rPr>
                <w:rFonts w:ascii="Times New Roman" w:hAnsi="Times New Roman"/>
                <w:bCs/>
                <w:sz w:val="28"/>
              </w:rPr>
              <w:t>.2018</w:t>
            </w:r>
          </w:p>
        </w:tc>
        <w:tc>
          <w:tcPr>
            <w:tcW w:w="3186" w:type="dxa"/>
          </w:tcPr>
          <w:p w:rsidR="00140BFC" w:rsidRPr="00140BFC" w:rsidRDefault="00140BFC" w:rsidP="00140BFC">
            <w:pPr>
              <w:pStyle w:val="2"/>
              <w:ind w:left="-284"/>
              <w:rPr>
                <w:b w:val="0"/>
                <w:szCs w:val="28"/>
              </w:rPr>
            </w:pPr>
          </w:p>
        </w:tc>
        <w:tc>
          <w:tcPr>
            <w:tcW w:w="3335" w:type="dxa"/>
          </w:tcPr>
          <w:p w:rsidR="00140BFC" w:rsidRPr="00140BFC" w:rsidRDefault="00140BFC" w:rsidP="00140BFC">
            <w:pPr>
              <w:spacing w:after="0" w:line="240" w:lineRule="auto"/>
              <w:ind w:left="-284"/>
              <w:jc w:val="right"/>
              <w:rPr>
                <w:rFonts w:ascii="Times New Roman" w:hAnsi="Times New Roman"/>
                <w:bCs/>
                <w:sz w:val="28"/>
              </w:rPr>
            </w:pPr>
            <w:r w:rsidRPr="00140BFC">
              <w:rPr>
                <w:rFonts w:ascii="Times New Roman" w:hAnsi="Times New Roman"/>
                <w:bCs/>
                <w:sz w:val="28"/>
              </w:rPr>
              <w:t xml:space="preserve">№ 21-пп        </w:t>
            </w:r>
          </w:p>
        </w:tc>
      </w:tr>
      <w:tr w:rsidR="00140BFC" w:rsidRPr="00140BFC" w:rsidTr="004E1D9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140BFC" w:rsidRPr="00140BFC" w:rsidRDefault="00140BFC" w:rsidP="00140BFC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3186" w:type="dxa"/>
          </w:tcPr>
          <w:p w:rsidR="00140BFC" w:rsidRPr="00140BFC" w:rsidRDefault="00140BFC" w:rsidP="00140BFC">
            <w:pPr>
              <w:pStyle w:val="2"/>
              <w:ind w:left="-284"/>
              <w:rPr>
                <w:b w:val="0"/>
                <w:szCs w:val="28"/>
              </w:rPr>
            </w:pPr>
            <w:r w:rsidRPr="00140BFC">
              <w:rPr>
                <w:b w:val="0"/>
                <w:szCs w:val="28"/>
              </w:rPr>
              <w:t>г. Тверь</w:t>
            </w:r>
          </w:p>
        </w:tc>
        <w:tc>
          <w:tcPr>
            <w:tcW w:w="3335" w:type="dxa"/>
          </w:tcPr>
          <w:p w:rsidR="00140BFC" w:rsidRPr="00140BFC" w:rsidRDefault="00140BFC" w:rsidP="00140BFC">
            <w:pPr>
              <w:spacing w:after="0" w:line="240" w:lineRule="auto"/>
              <w:ind w:left="-284"/>
              <w:jc w:val="right"/>
              <w:rPr>
                <w:rFonts w:ascii="Times New Roman" w:hAnsi="Times New Roman"/>
                <w:bCs/>
                <w:sz w:val="28"/>
              </w:rPr>
            </w:pPr>
          </w:p>
        </w:tc>
      </w:tr>
    </w:tbl>
    <w:p w:rsidR="008229D1" w:rsidRDefault="008229D1" w:rsidP="008229D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229D1" w:rsidRDefault="008229D1" w:rsidP="008229D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229D1" w:rsidRDefault="008229D1" w:rsidP="008229D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229D1" w:rsidRPr="006954D8" w:rsidRDefault="008229D1" w:rsidP="006954D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954D8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</w:t>
      </w:r>
    </w:p>
    <w:p w:rsidR="008229D1" w:rsidRPr="006954D8" w:rsidRDefault="008229D1" w:rsidP="006954D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954D8">
        <w:rPr>
          <w:rFonts w:ascii="Times New Roman" w:hAnsi="Times New Roman"/>
          <w:b/>
          <w:sz w:val="28"/>
          <w:szCs w:val="28"/>
        </w:rPr>
        <w:t xml:space="preserve">Правительства Тверской области </w:t>
      </w:r>
    </w:p>
    <w:p w:rsidR="008229D1" w:rsidRPr="006954D8" w:rsidRDefault="008229D1" w:rsidP="006954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54D8">
        <w:rPr>
          <w:rFonts w:ascii="Times New Roman" w:hAnsi="Times New Roman"/>
          <w:b/>
          <w:sz w:val="28"/>
          <w:szCs w:val="28"/>
        </w:rPr>
        <w:t>от 14.10.2014 № 511</w:t>
      </w:r>
      <w:r w:rsidRPr="006954D8">
        <w:rPr>
          <w:rFonts w:ascii="Times New Roman" w:hAnsi="Times New Roman"/>
          <w:sz w:val="28"/>
          <w:szCs w:val="28"/>
        </w:rPr>
        <w:t>-</w:t>
      </w:r>
      <w:r w:rsidRPr="006954D8">
        <w:rPr>
          <w:rFonts w:ascii="Times New Roman" w:hAnsi="Times New Roman"/>
          <w:b/>
          <w:sz w:val="28"/>
          <w:szCs w:val="28"/>
        </w:rPr>
        <w:t xml:space="preserve">пп </w:t>
      </w:r>
    </w:p>
    <w:p w:rsidR="008229D1" w:rsidRPr="006954D8" w:rsidRDefault="008229D1" w:rsidP="006954D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229D1" w:rsidRPr="006954D8" w:rsidRDefault="008229D1" w:rsidP="006954D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229D1" w:rsidRPr="006954D8" w:rsidRDefault="008229D1" w:rsidP="006954D8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54D8">
        <w:rPr>
          <w:rFonts w:ascii="Times New Roman" w:hAnsi="Times New Roman" w:cs="Times New Roman"/>
          <w:sz w:val="28"/>
          <w:szCs w:val="28"/>
        </w:rPr>
        <w:t>Правительство Тверской области постановляет:</w:t>
      </w:r>
    </w:p>
    <w:p w:rsidR="008229D1" w:rsidRPr="006954D8" w:rsidRDefault="008229D1" w:rsidP="006954D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54D8">
        <w:rPr>
          <w:rFonts w:ascii="Times New Roman" w:hAnsi="Times New Roman"/>
          <w:sz w:val="28"/>
          <w:szCs w:val="28"/>
        </w:rPr>
        <w:t>1.</w:t>
      </w:r>
      <w:r w:rsidR="006954D8">
        <w:rPr>
          <w:rFonts w:ascii="Times New Roman" w:hAnsi="Times New Roman"/>
          <w:sz w:val="28"/>
          <w:szCs w:val="28"/>
        </w:rPr>
        <w:t xml:space="preserve"> </w:t>
      </w:r>
      <w:r w:rsidRPr="006954D8">
        <w:rPr>
          <w:rFonts w:ascii="Times New Roman" w:hAnsi="Times New Roman"/>
          <w:sz w:val="28"/>
          <w:szCs w:val="28"/>
        </w:rPr>
        <w:t xml:space="preserve">Внести в государственную программу Тверской области «Здравоохранение Тверской области» на 2015 </w:t>
      </w:r>
      <w:r w:rsidRPr="006954D8">
        <w:rPr>
          <w:rFonts w:ascii="Times New Roman" w:hAnsi="Times New Roman"/>
          <w:bCs/>
          <w:sz w:val="28"/>
          <w:szCs w:val="28"/>
        </w:rPr>
        <w:t>–</w:t>
      </w:r>
      <w:r w:rsidRPr="006954D8">
        <w:rPr>
          <w:rFonts w:ascii="Times New Roman" w:hAnsi="Times New Roman"/>
          <w:sz w:val="28"/>
          <w:szCs w:val="28"/>
        </w:rPr>
        <w:t xml:space="preserve"> 2020 годы», утвержденную постановлением Правительства Тверской области от 14.10.2014 № 511-пп           «О государственной программе Тверской области «Здравоохранение Тверской области» на 2015 </w:t>
      </w:r>
      <w:r w:rsidRPr="006954D8">
        <w:rPr>
          <w:rFonts w:ascii="Times New Roman" w:hAnsi="Times New Roman"/>
          <w:bCs/>
          <w:sz w:val="28"/>
          <w:szCs w:val="28"/>
        </w:rPr>
        <w:t>–</w:t>
      </w:r>
      <w:r w:rsidRPr="006954D8">
        <w:rPr>
          <w:rFonts w:ascii="Times New Roman" w:hAnsi="Times New Roman"/>
          <w:sz w:val="28"/>
          <w:szCs w:val="28"/>
        </w:rPr>
        <w:t xml:space="preserve"> 2020 годы» (далее </w:t>
      </w:r>
      <w:r w:rsidRPr="006954D8">
        <w:rPr>
          <w:rFonts w:ascii="Times New Roman" w:hAnsi="Times New Roman"/>
          <w:bCs/>
          <w:sz w:val="28"/>
          <w:szCs w:val="28"/>
        </w:rPr>
        <w:t>–</w:t>
      </w:r>
      <w:r w:rsidRPr="006954D8">
        <w:rPr>
          <w:rFonts w:ascii="Times New Roman" w:hAnsi="Times New Roman"/>
          <w:sz w:val="28"/>
          <w:szCs w:val="28"/>
        </w:rPr>
        <w:t xml:space="preserve"> Программа), изменения, изложив приложение 1 к Программе в новой редакции (прилагается).                                                                                 </w:t>
      </w:r>
    </w:p>
    <w:p w:rsidR="008229D1" w:rsidRPr="006954D8" w:rsidRDefault="008229D1" w:rsidP="006954D8">
      <w:pPr>
        <w:pStyle w:val="a3"/>
        <w:ind w:firstLine="709"/>
        <w:contextualSpacing/>
        <w:jc w:val="both"/>
        <w:rPr>
          <w:szCs w:val="28"/>
        </w:rPr>
      </w:pPr>
      <w:r w:rsidRPr="006954D8">
        <w:rPr>
          <w:szCs w:val="28"/>
        </w:rPr>
        <w:t xml:space="preserve">2. Настоящее постановление вступает в силу со дня его подписания </w:t>
      </w:r>
      <w:r w:rsidR="00F27C8A">
        <w:rPr>
          <w:szCs w:val="28"/>
        </w:rPr>
        <w:t xml:space="preserve">                 </w:t>
      </w:r>
      <w:r w:rsidRPr="006954D8">
        <w:rPr>
          <w:szCs w:val="28"/>
        </w:rPr>
        <w:t>и подлежит официальному опубликованию.</w:t>
      </w:r>
    </w:p>
    <w:p w:rsidR="00A4664E" w:rsidRPr="006954D8" w:rsidRDefault="00A4664E" w:rsidP="006954D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29D1" w:rsidRDefault="008229D1" w:rsidP="006954D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54D8" w:rsidRPr="006954D8" w:rsidRDefault="006954D8" w:rsidP="006954D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29D1" w:rsidRPr="006954D8" w:rsidRDefault="008229D1" w:rsidP="006954D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954D8">
        <w:rPr>
          <w:rFonts w:ascii="Times New Roman" w:hAnsi="Times New Roman"/>
          <w:b/>
          <w:sz w:val="28"/>
          <w:szCs w:val="28"/>
        </w:rPr>
        <w:t xml:space="preserve">Губернатор </w:t>
      </w:r>
    </w:p>
    <w:p w:rsidR="008229D1" w:rsidRPr="006954D8" w:rsidRDefault="008229D1" w:rsidP="006954D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954D8">
        <w:rPr>
          <w:rFonts w:ascii="Times New Roman" w:hAnsi="Times New Roman"/>
          <w:b/>
          <w:sz w:val="28"/>
          <w:szCs w:val="28"/>
        </w:rPr>
        <w:t xml:space="preserve">Тверской области                                                                              И.М. </w:t>
      </w:r>
      <w:proofErr w:type="spellStart"/>
      <w:r w:rsidRPr="006954D8">
        <w:rPr>
          <w:rFonts w:ascii="Times New Roman" w:hAnsi="Times New Roman"/>
          <w:b/>
          <w:sz w:val="28"/>
          <w:szCs w:val="28"/>
        </w:rPr>
        <w:t>Руденя</w:t>
      </w:r>
      <w:proofErr w:type="spellEnd"/>
    </w:p>
    <w:p w:rsidR="008229D1" w:rsidRPr="006954D8" w:rsidRDefault="008229D1">
      <w:pPr>
        <w:rPr>
          <w:sz w:val="28"/>
          <w:szCs w:val="28"/>
        </w:rPr>
      </w:pPr>
      <w:r w:rsidRPr="006954D8">
        <w:rPr>
          <w:sz w:val="28"/>
          <w:szCs w:val="28"/>
        </w:rPr>
        <w:t xml:space="preserve"> </w:t>
      </w:r>
    </w:p>
    <w:sectPr w:rsidR="008229D1" w:rsidRPr="006954D8" w:rsidSect="00A466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29D1"/>
    <w:rsid w:val="00140BFC"/>
    <w:rsid w:val="00144B66"/>
    <w:rsid w:val="004258E8"/>
    <w:rsid w:val="006954D8"/>
    <w:rsid w:val="008229D1"/>
    <w:rsid w:val="00A4664E"/>
    <w:rsid w:val="00BF327D"/>
    <w:rsid w:val="00F27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9D1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6954D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29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8229D1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8229D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954D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27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7C8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zhms</dc:creator>
  <cp:lastModifiedBy>zhms</cp:lastModifiedBy>
  <cp:revision>2</cp:revision>
  <cp:lastPrinted>2018-01-30T14:30:00Z</cp:lastPrinted>
  <dcterms:created xsi:type="dcterms:W3CDTF">2018-01-31T09:30:00Z</dcterms:created>
  <dcterms:modified xsi:type="dcterms:W3CDTF">2018-01-31T09:30:00Z</dcterms:modified>
</cp:coreProperties>
</file>